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8894033" w:rsidR="009E52AD" w:rsidRPr="000E437A" w:rsidRDefault="00EF036C" w:rsidP="00131583">
      <w:pPr>
        <w:rPr>
          <w:rFonts w:ascii="ＭＳ ゴシック" w:eastAsia="ＭＳ ゴシック" w:hAnsi="ＭＳ ゴシック"/>
          <w:sz w:val="22"/>
        </w:rPr>
      </w:pPr>
      <w:r>
        <w:rPr>
          <w:rFonts w:ascii="ＭＳ ゴシック" w:eastAsia="ＭＳ ゴシック" w:hAnsi="ＭＳ ゴシック" w:hint="eastAsia"/>
          <w:sz w:val="22"/>
        </w:rPr>
        <w:t>小矢部市社会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373F406" w:rsidR="00F01F2B" w:rsidRPr="002E4BF7" w:rsidRDefault="00EF036C" w:rsidP="00EF036C">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小矢部市社会</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184F"/>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36B1"/>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36C"/>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2026-07-28T23:40:00Z</dcterms:modified>
</cp:coreProperties>
</file>